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SMOKING, DRUGS AND ALCOHOL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8779296875" w:line="251.4807415008545" w:lineRule="auto"/>
        <w:ind w:left="1.97998046875" w:right="53.68286132812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inten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of Kidsize OOSC to promote and protect the health and wellbeing of its children,  employees and parents. It is recognised that smoking is bad for health and unpleasant to many users  of buildings and services. We believe that those working with children are in a unique posi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to act  as posi</w:t>
      </w:r>
      <w:r w:rsidDel="00000000" w:rsidR="00000000" w:rsidRPr="00000000">
        <w:rPr>
          <w:rFonts w:ascii="Calibri" w:cs="Calibri" w:eastAsia="Calibri" w:hAnsi="Calibri"/>
          <w:rtl w:val="0"/>
        </w:rPr>
        <w:t xml:space="preserve">tii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role models and have a responsibility to send out consistent messages about hazards of  smoking. This also applies to alcohol and drug abuse. Kidsize Club operates a zero tolerance policy  towards smoking, drugs and alcohol. This policy applies to all employees, parents, and other users  and visitors.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00537109375" w:line="240" w:lineRule="auto"/>
        <w:ind w:left="5.8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Smoking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8916015625" w:line="251.48051261901855" w:lineRule="auto"/>
        <w:ind w:left="6.15997314453125" w:right="124.5458984375" w:hanging="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is not permi</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anywhere in the premises. Kidsize Club Ltd. do not offer staff smoking  breaks. We recognise the damage that can be done by passive smoking. We also request that if staff  do wish to smoke before or a</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work to cover or remove their uniforms and ensure that they do  not have contact with children for a full fi</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minutes upon their return to the building; thorough  hand washing must also take place. These measures will be closely monitored by </w:t>
      </w:r>
      <w:r w:rsidDel="00000000" w:rsidR="00000000" w:rsidRPr="00000000">
        <w:rPr>
          <w:rFonts w:ascii="Calibri" w:cs="Calibri" w:eastAsia="Calibri" w:hAnsi="Calibri"/>
          <w:rtl w:val="0"/>
        </w:rPr>
        <w:t xml:space="preserve">management; anyone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adhering to the rules will be subject to discipline procedures.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800537109375" w:line="240" w:lineRule="auto"/>
        <w:ind w:left="1.1000061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Alcohol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2822265625" w:line="251.47988319396973" w:lineRule="auto"/>
        <w:ind w:left="4.17999267578125" w:right="173.16162109375" w:firstLine="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not permi</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to consume alcohol during their contracted hours of work or to care for the  children if they have consumed alcohol prior to commencing work. Any staff in breach of this policy  will be subject to discipline procedure.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365234375" w:line="240" w:lineRule="auto"/>
        <w:ind w:left="15.0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Drugs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2822265625" w:line="251.48045539855957" w:lineRule="auto"/>
        <w:ind w:left="0" w:right="0"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same applies to all drugs other than those prescribed by a doctor and considered appropriate for  intake while working with children. Prescrip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and over the counter medicines must not be kept in  a handbag. It must be taken from the bag and put into a locked cupboard to ensure that children  have no access too. It is the responsibility of the person to whom the medic</w:t>
      </w:r>
      <w:r w:rsidDel="00000000" w:rsidR="00000000" w:rsidRPr="00000000">
        <w:rPr>
          <w:rFonts w:ascii="Calibri" w:cs="Calibri" w:eastAsia="Calibri" w:hAnsi="Calibri"/>
          <w:rtl w:val="0"/>
        </w:rPr>
        <w:t xml:space="preserve">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belongs, to ensure  the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is stored correctly, well away from all children. Misuse of prescrip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drugs and over  the counter drugs, including legal highs is also prohibited at any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Any staff in breach of this  policy will be subject to discipline procedures.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359130859375" w:line="240" w:lineRule="auto"/>
        <w:ind w:left="15.0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Parent/Carer Co-operaEon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09912109375" w:line="251.48065567016602" w:lineRule="auto"/>
        <w:ind w:left="4.17999267578125" w:right="129.16015625" w:firstLine="12.7600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are not allowed under any circumstances to smoke, take drugs or consume alcohol  while on the premises. Cigare</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es/tobacco and lighters, alcohol, drugs/medicine are forbidden to be  le</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child’s bag/belongings. These will be discarded by a staff member and the parent/carer will  be informed immediately. This may result in loss </w:t>
      </w:r>
      <w:r w:rsidDel="00000000" w:rsidR="00000000" w:rsidRPr="00000000">
        <w:rPr>
          <w:rFonts w:ascii="Calibri" w:cs="Calibri" w:eastAsia="Calibri" w:hAnsi="Calibri"/>
          <w:rtl w:val="0"/>
        </w:rPr>
        <w:t xml:space="preserve">of the child's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09912109375" w:line="251.48065567016602" w:lineRule="auto"/>
        <w:ind w:left="4.17999267578125" w:right="129.16015625" w:firstLine="12.760009765625"/>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09912109375" w:line="251.48065567016602" w:lineRule="auto"/>
        <w:ind w:left="4.17999267578125" w:right="129.16015625" w:firstLine="12.7600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Updated: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14/07/2020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15258789062" w:line="240" w:lineRule="auto"/>
        <w:ind w:left="13.6399841308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15/08/2021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 </w:t>
      </w:r>
    </w:p>
    <w:p w:rsidR="00000000" w:rsidDel="00000000" w:rsidP="00000000" w:rsidRDefault="00000000" w:rsidRPr="00000000" w14:paraId="0000000E">
      <w:pPr>
        <w:widowControl w:val="0"/>
        <w:spacing w:before="180.00015258789062" w:line="240" w:lineRule="auto"/>
        <w:ind w:left="13.63998413085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rtl w:val="0"/>
        </w:rPr>
        <w:t xml:space="preserve">/09/2022 </w:t>
      </w:r>
      <w:r w:rsidDel="00000000" w:rsidR="00000000" w:rsidRPr="00000000">
        <w:rPr>
          <w:rFonts w:ascii="Calibri" w:cs="Calibri" w:eastAsia="Calibri" w:hAnsi="Calibri"/>
          <w:b w:val="1"/>
          <w:rtl w:val="0"/>
        </w:rPr>
        <w:t xml:space="preserve">By: </w:t>
      </w:r>
      <w:r w:rsidDel="00000000" w:rsidR="00000000" w:rsidRPr="00000000">
        <w:rPr>
          <w:rFonts w:ascii="Calibri" w:cs="Calibri" w:eastAsia="Calibri" w:hAnsi="Calibri"/>
          <w:rtl w:val="0"/>
        </w:rPr>
        <w:t xml:space="preserve">Jenna Millar </w:t>
      </w:r>
    </w:p>
    <w:p w:rsidR="00000000" w:rsidDel="00000000" w:rsidP="00000000" w:rsidRDefault="00000000" w:rsidRPr="00000000" w14:paraId="0000000F">
      <w:pPr>
        <w:widowControl w:val="0"/>
        <w:spacing w:before="180.00015258789062" w:line="240" w:lineRule="auto"/>
        <w:ind w:left="13.63998413085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28/08/2023 </w:t>
      </w:r>
      <w:r w:rsidDel="00000000" w:rsidR="00000000" w:rsidRPr="00000000">
        <w:rPr>
          <w:rFonts w:ascii="Calibri" w:cs="Calibri" w:eastAsia="Calibri" w:hAnsi="Calibri"/>
          <w:b w:val="1"/>
          <w:rtl w:val="0"/>
        </w:rPr>
        <w:t xml:space="preserve">By: </w:t>
      </w:r>
      <w:r w:rsidDel="00000000" w:rsidR="00000000" w:rsidRPr="00000000">
        <w:rPr>
          <w:rFonts w:ascii="Calibri" w:cs="Calibri" w:eastAsia="Calibri" w:hAnsi="Calibri"/>
          <w:rtl w:val="0"/>
        </w:rPr>
        <w:t xml:space="preserve">Jenna Millar </w:t>
      </w:r>
    </w:p>
    <w:p w:rsidR="00000000" w:rsidDel="00000000" w:rsidP="00000000" w:rsidRDefault="00000000" w:rsidRPr="00000000" w14:paraId="00000010">
      <w:pPr>
        <w:widowControl w:val="0"/>
        <w:spacing w:before="119.920654296875" w:line="240" w:lineRule="auto"/>
        <w:ind w:left="16.56005859375"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r w:rsidDel="00000000" w:rsidR="00000000" w:rsidRPr="00000000">
        <w:rPr>
          <w:rtl w:val="0"/>
        </w:rPr>
      </w:r>
    </w:p>
    <w:sectPr>
      <w:headerReference r:id="rId6" w:type="default"/>
      <w:pgSz w:h="16840" w:w="11900" w:orient="portrait"/>
      <w:pgMar w:bottom="1751.43798828125" w:top="1376.446533203125" w:left="1441.5400695800781" w:right="1396.834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4305300</wp:posOffset>
          </wp:positionH>
          <wp:positionV relativeFrom="paragraph">
            <wp:posOffset>-19049</wp:posOffset>
          </wp:positionV>
          <wp:extent cx="1866900" cy="728017"/>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1"/>
                  <a:srcRect b="38996" l="0" r="0" t="22148"/>
                  <a:stretch>
                    <a:fillRect/>
                  </a:stretch>
                </pic:blipFill>
                <pic:spPr>
                  <a:xfrm>
                    <a:off x="0" y="0"/>
                    <a:ext cx="1866900" cy="7280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